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791703" w:rsidR="00791703" w:rsidTr="00CC5228">
        <w:tc>
          <w:tcPr>
            <w:tcW w:w="2985" w:type="dxa"/>
            <w:shd w:val="clear" w:color="auto" w:fill="auto"/>
          </w:tcPr>
          <w:p w:rsidRPr="00791703" w:rsidR="00791703" w:rsidP="00791703" w:rsidRDefault="00791703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791703">
              <w:rPr>
                <w:rFonts w:ascii="Times New Roman" w:hAnsi="Times New Roman" w:eastAsia="Calibri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791703" w:rsidR="00791703" w:rsidP="00791703" w:rsidRDefault="00791703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791703">
              <w:rPr>
                <w:rFonts w:ascii="Times New Roman" w:hAnsi="Times New Roman" w:eastAsia="Calibri"/>
                <w:snapToGrid/>
                <w:szCs w:val="24"/>
                <w:lang w:val="hr-HR"/>
              </w:rPr>
              <w:t>Republika Hrvatska</w:t>
            </w:r>
          </w:p>
          <w:p w:rsidRPr="00791703" w:rsidR="00791703" w:rsidP="00791703" w:rsidRDefault="00791703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791703">
              <w:rPr>
                <w:rFonts w:ascii="Times New Roman" w:hAnsi="Times New Roman" w:eastAsia="Calibri"/>
                <w:snapToGrid/>
                <w:szCs w:val="24"/>
                <w:lang w:val="hr-HR"/>
              </w:rPr>
              <w:t>Trgovački sud u Varaždinu</w:t>
            </w:r>
          </w:p>
          <w:p w:rsidRPr="00791703" w:rsidR="00791703" w:rsidP="00791703" w:rsidRDefault="00791703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791703">
              <w:rPr>
                <w:rFonts w:ascii="Times New Roman" w:hAnsi="Times New Roman" w:eastAsia="Calibri"/>
                <w:snapToGrid/>
                <w:szCs w:val="24"/>
                <w:lang w:val="hr-HR"/>
              </w:rPr>
              <w:t>Varaždin, Braće Radić 2</w:t>
            </w:r>
          </w:p>
        </w:tc>
      </w:tr>
    </w:tbl>
    <w:p w:rsidRPr="00791703" w:rsidR="00791703" w:rsidP="00791703" w:rsidRDefault="00791703" w14:paraId="f9a838b" w14:textId="f9a838b">
      <w:pPr>
        <w:widowControl/>
        <w:jc w:val="right"/>
        <w15:collapsed w:val="false"/>
        <w:rPr>
          <w:rFonts w:ascii="Times New Roman" w:hAnsi="Times New Roman" w:eastAsia="Calibri"/>
          <w:snapToGrid/>
          <w:sz w:val="12"/>
          <w:szCs w:val="24"/>
          <w:lang w:val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791703" w:rsidR="00791703" w:rsidTr="00CC5228">
        <w:trPr>
          <w:jc w:val="right"/>
        </w:trPr>
        <w:tc>
          <w:tcPr>
            <w:tcW w:w="4320" w:type="dxa"/>
          </w:tcPr>
          <w:p w:rsidRPr="00791703" w:rsidR="00791703" w:rsidP="00C31DF7" w:rsidRDefault="00791703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791703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C31DF7">
              <w:rPr>
                <w:rFonts w:ascii="Times New Roman" w:hAnsi="Times New Roman"/>
                <w:snapToGrid/>
                <w:szCs w:val="24"/>
                <w:lang w:val="hr-HR" w:eastAsia="hr-HR"/>
              </w:rPr>
              <w:t>257/2017-45</w:t>
            </w:r>
          </w:p>
        </w:tc>
      </w:tr>
    </w:tbl>
    <w:p w:rsidR="00791703" w:rsidP="00791703" w:rsidRDefault="00791703">
      <w:pPr>
        <w:jc w:val="both"/>
        <w:rPr>
          <w:rFonts w:ascii="Times New Roman" w:hAnsi="Times New Roman"/>
          <w:bCs/>
          <w:lang w:val="hr-HR"/>
        </w:rPr>
      </w:pPr>
    </w:p>
    <w:p w:rsidR="00791703" w:rsidP="00791703" w:rsidRDefault="00791703">
      <w:pPr>
        <w:jc w:val="both"/>
        <w:rPr>
          <w:rFonts w:ascii="Times New Roman" w:hAnsi="Times New Roman"/>
          <w:bCs/>
          <w:lang w:val="hr-HR"/>
        </w:rPr>
      </w:pPr>
    </w:p>
    <w:p w:rsidRPr="00791703" w:rsidR="00791703" w:rsidP="00791703" w:rsidRDefault="00791703">
      <w:pPr>
        <w:jc w:val="both"/>
        <w:rPr>
          <w:rFonts w:ascii="Times New Roman" w:hAnsi="Times New Roman"/>
          <w:bCs/>
          <w:lang w:val="hr-HR"/>
        </w:rPr>
      </w:pPr>
    </w:p>
    <w:p w:rsidRPr="00AC0933" w:rsidR="00AC0933" w:rsidP="00AC0933" w:rsidRDefault="00AC0933">
      <w:pPr>
        <w:jc w:val="center"/>
        <w:rPr>
          <w:rFonts w:ascii="Times New Roman" w:hAnsi="Times New Roman"/>
          <w:lang w:val="hr-HR"/>
        </w:rPr>
      </w:pPr>
      <w:r w:rsidRPr="00AC0933">
        <w:rPr>
          <w:rFonts w:ascii="Times New Roman" w:hAnsi="Times New Roman"/>
          <w:lang w:val="hr-HR"/>
        </w:rPr>
        <w:t xml:space="preserve">R E P U B L I K A    H R V A T S K  A </w:t>
      </w:r>
    </w:p>
    <w:p w:rsidR="00AC0933" w:rsidP="00AC0933" w:rsidRDefault="00AC0933">
      <w:pPr>
        <w:jc w:val="center"/>
        <w:rPr>
          <w:rFonts w:ascii="Times New Roman" w:hAnsi="Times New Roman"/>
          <w:lang w:val="hr-HR"/>
        </w:rPr>
      </w:pPr>
    </w:p>
    <w:p w:rsidRPr="00AC0933" w:rsidR="00EC5BED" w:rsidP="00AC0933" w:rsidRDefault="00EC5BED">
      <w:pPr>
        <w:jc w:val="center"/>
        <w:rPr>
          <w:rFonts w:ascii="Times New Roman" w:hAnsi="Times New Roman"/>
          <w:lang w:val="hr-HR"/>
        </w:rPr>
      </w:pPr>
    </w:p>
    <w:p w:rsidR="00273035" w:rsidP="00791703" w:rsidRDefault="00AC0933">
      <w:pPr>
        <w:jc w:val="center"/>
        <w:rPr>
          <w:rFonts w:ascii="Times New Roman" w:hAnsi="Times New Roman"/>
          <w:lang w:val="hr-HR"/>
        </w:rPr>
      </w:pPr>
      <w:r w:rsidRPr="00AC0933">
        <w:rPr>
          <w:rFonts w:ascii="Times New Roman" w:hAnsi="Times New Roman"/>
          <w:lang w:val="hr-HR"/>
        </w:rPr>
        <w:t>R J E Š E N J E</w:t>
      </w:r>
    </w:p>
    <w:p w:rsidRPr="00791703" w:rsidR="00791703" w:rsidP="00791703" w:rsidRDefault="00791703">
      <w:pPr>
        <w:jc w:val="center"/>
        <w:rPr>
          <w:rFonts w:ascii="Times New Roman" w:hAnsi="Times New Roman"/>
          <w:lang w:val="hr-HR"/>
        </w:rPr>
      </w:pPr>
    </w:p>
    <w:p w:rsidRPr="00C31DF7" w:rsidR="00273035" w:rsidP="00791703" w:rsidRDefault="0068212A">
      <w:pPr>
        <w:ind w:firstLine="708"/>
        <w:jc w:val="both"/>
        <w:rPr>
          <w:rFonts w:ascii="Times New Roman" w:hAnsi="Times New Roman"/>
          <w:lang w:val="hr-HR"/>
        </w:rPr>
      </w:pPr>
      <w:r w:rsidRPr="00DF3239">
        <w:rPr>
          <w:rFonts w:ascii="Times New Roman" w:hAnsi="Times New Roman"/>
          <w:lang w:val="hr-HR"/>
        </w:rPr>
        <w:t xml:space="preserve">Trgovački </w:t>
      </w:r>
      <w:r w:rsidRPr="00C31DF7">
        <w:rPr>
          <w:rFonts w:ascii="Times New Roman" w:hAnsi="Times New Roman"/>
          <w:lang w:val="hr-HR"/>
        </w:rPr>
        <w:t>sud u Varaždinu</w:t>
      </w:r>
      <w:r w:rsidRPr="00C31DF7" w:rsidR="00AC0933">
        <w:rPr>
          <w:rFonts w:ascii="Times New Roman" w:hAnsi="Times New Roman"/>
          <w:lang w:val="hr-HR"/>
        </w:rPr>
        <w:t xml:space="preserve">, po sucu toga suda Kseniji Flack-Makitan, u stečajnom predmetu </w:t>
      </w:r>
      <w:r w:rsidRPr="00C31DF7" w:rsidR="005F61C1">
        <w:rPr>
          <w:rFonts w:ascii="Times New Roman" w:hAnsi="Times New Roman"/>
          <w:lang w:val="hr-HR"/>
        </w:rPr>
        <w:t>koji se vodi nad</w:t>
      </w:r>
      <w:r w:rsidRPr="00C31DF7" w:rsidR="00C31DF7">
        <w:rPr>
          <w:rFonts w:ascii="Times New Roman" w:hAnsi="Times New Roman"/>
          <w:lang w:val="hr-HR"/>
        </w:rPr>
        <w:t xml:space="preserve"> stečajnom masom iza CUBUS d.o.o. u stečaju, Zagreb, Hruševečka ulica 11, OIB: 48887690062</w:t>
      </w:r>
      <w:r w:rsidRPr="00C31DF7" w:rsidR="00DF3239">
        <w:rPr>
          <w:rFonts w:ascii="Times New Roman" w:hAnsi="Times New Roman"/>
          <w:lang w:val="hr-HR"/>
        </w:rPr>
        <w:t xml:space="preserve">, </w:t>
      </w:r>
      <w:r w:rsidR="003B7CA3">
        <w:rPr>
          <w:rFonts w:ascii="Times New Roman" w:hAnsi="Times New Roman"/>
          <w:lang w:val="hr-HR"/>
        </w:rPr>
        <w:t>6</w:t>
      </w:r>
      <w:r w:rsidR="00C31DF7">
        <w:rPr>
          <w:rFonts w:ascii="Times New Roman" w:hAnsi="Times New Roman"/>
          <w:lang w:val="hr-HR"/>
        </w:rPr>
        <w:t>. studenog</w:t>
      </w:r>
      <w:r w:rsidRPr="00C31DF7" w:rsidR="00DF3239">
        <w:rPr>
          <w:rFonts w:ascii="Times New Roman" w:hAnsi="Times New Roman"/>
          <w:lang w:val="hr-HR"/>
        </w:rPr>
        <w:t xml:space="preserve"> 2019.</w:t>
      </w:r>
    </w:p>
    <w:p w:rsidRPr="00C31DF7" w:rsidR="00791703" w:rsidP="00791703" w:rsidRDefault="00791703">
      <w:pPr>
        <w:ind w:firstLine="708"/>
        <w:jc w:val="both"/>
        <w:rPr>
          <w:rFonts w:ascii="Times New Roman" w:hAnsi="Times New Roman"/>
          <w:lang w:val="hr-HR"/>
        </w:rPr>
      </w:pPr>
    </w:p>
    <w:p w:rsidRPr="00C31DF7" w:rsidR="00273035" w:rsidP="00791703" w:rsidRDefault="00F54538">
      <w:pPr>
        <w:jc w:val="center"/>
        <w:rPr>
          <w:rFonts w:ascii="Times New Roman" w:hAnsi="Times New Roman"/>
          <w:szCs w:val="24"/>
          <w:lang w:val="hr-HR"/>
        </w:rPr>
      </w:pPr>
      <w:r w:rsidRPr="00C31DF7">
        <w:rPr>
          <w:rFonts w:ascii="Times New Roman" w:hAnsi="Times New Roman"/>
          <w:szCs w:val="24"/>
          <w:lang w:val="hr-HR"/>
        </w:rPr>
        <w:t xml:space="preserve">r i j e š i o  </w:t>
      </w:r>
      <w:r w:rsidRPr="00C31DF7" w:rsidR="00AE7407">
        <w:rPr>
          <w:rFonts w:ascii="Times New Roman" w:hAnsi="Times New Roman"/>
          <w:szCs w:val="24"/>
          <w:lang w:val="hr-HR"/>
        </w:rPr>
        <w:t xml:space="preserve">   </w:t>
      </w:r>
      <w:r w:rsidRPr="00C31DF7">
        <w:rPr>
          <w:rFonts w:ascii="Times New Roman" w:hAnsi="Times New Roman"/>
          <w:szCs w:val="24"/>
          <w:lang w:val="hr-HR"/>
        </w:rPr>
        <w:t xml:space="preserve"> j e </w:t>
      </w:r>
    </w:p>
    <w:p w:rsidRPr="00AC0933" w:rsidR="00791703" w:rsidP="00791703" w:rsidRDefault="00791703">
      <w:pPr>
        <w:jc w:val="center"/>
        <w:rPr>
          <w:rFonts w:ascii="Times New Roman" w:hAnsi="Times New Roman"/>
          <w:szCs w:val="24"/>
          <w:lang w:val="hr-HR"/>
        </w:rPr>
      </w:pPr>
    </w:p>
    <w:p w:rsidRPr="00C31DF7" w:rsidR="0092661F" w:rsidP="00BA382B" w:rsidRDefault="00EC6696">
      <w:pPr>
        <w:widowControl/>
        <w:numPr>
          <w:ilvl w:val="0"/>
          <w:numId w:val="3"/>
        </w:numPr>
        <w:jc w:val="both"/>
        <w:rPr>
          <w:rFonts w:ascii="Times New Roman" w:hAnsi="Times New Roman"/>
          <w:lang w:val="hr-HR"/>
        </w:rPr>
      </w:pPr>
      <w:r w:rsidRPr="00AC0933">
        <w:rPr>
          <w:rFonts w:ascii="Times New Roman" w:hAnsi="Times New Roman"/>
          <w:szCs w:val="24"/>
          <w:lang w:val="hr-HR"/>
        </w:rPr>
        <w:t xml:space="preserve">U </w:t>
      </w:r>
      <w:r w:rsidRPr="00C31DF7">
        <w:rPr>
          <w:rFonts w:ascii="Times New Roman" w:hAnsi="Times New Roman"/>
          <w:szCs w:val="24"/>
          <w:lang w:val="hr-HR"/>
        </w:rPr>
        <w:t xml:space="preserve">stečajnom postupku koji se vodi </w:t>
      </w:r>
      <w:r w:rsidRPr="00C31DF7" w:rsidR="00C31DF7">
        <w:rPr>
          <w:rFonts w:ascii="Times New Roman" w:hAnsi="Times New Roman"/>
          <w:lang w:val="hr-HR"/>
        </w:rPr>
        <w:t>nad stečajnom masom iza CUBUS d.o.o. u stečaju, Zagreb, Hruševečka ulica 11, OIB: 48887690062</w:t>
      </w:r>
      <w:r w:rsidRPr="00C31DF7" w:rsidR="00CC6D98">
        <w:rPr>
          <w:rFonts w:ascii="Times New Roman" w:hAnsi="Times New Roman"/>
          <w:lang w:val="hr-HR"/>
        </w:rPr>
        <w:t>,</w:t>
      </w:r>
      <w:r w:rsidRPr="00C31DF7">
        <w:rPr>
          <w:rFonts w:ascii="Times New Roman" w:hAnsi="Times New Roman"/>
          <w:szCs w:val="24"/>
          <w:lang w:val="hr-HR"/>
        </w:rPr>
        <w:t xml:space="preserve"> razrješuje se stečajni upravitelj</w:t>
      </w:r>
      <w:r w:rsidRPr="00C31DF7" w:rsidR="00C31DF7">
        <w:rPr>
          <w:rFonts w:ascii="Times New Roman" w:hAnsi="Times New Roman"/>
          <w:szCs w:val="24"/>
          <w:lang w:val="hr-HR"/>
        </w:rPr>
        <w:t xml:space="preserve"> </w:t>
      </w:r>
      <w:r w:rsidRPr="00C31DF7" w:rsidR="00C31DF7">
        <w:rPr>
          <w:rFonts w:ascii="Times New Roman" w:hAnsi="Times New Roman"/>
          <w:lang w:val="hr-HR"/>
        </w:rPr>
        <w:t>Ivan Prpić, Ulica Kneza Branimira 30, Sisak</w:t>
      </w:r>
      <w:r w:rsidRPr="00C31DF7" w:rsidR="00233517">
        <w:rPr>
          <w:rFonts w:ascii="Times New Roman" w:hAnsi="Times New Roman"/>
          <w:lang w:val="hr-HR"/>
        </w:rPr>
        <w:t xml:space="preserve">, </w:t>
      </w:r>
      <w:r w:rsidRPr="00C31DF7" w:rsidR="00C31DF7">
        <w:rPr>
          <w:rFonts w:ascii="Times New Roman" w:hAnsi="Times New Roman"/>
          <w:szCs w:val="24"/>
          <w:lang w:val="hr-HR"/>
        </w:rPr>
        <w:t xml:space="preserve">OIB: 16795120342, </w:t>
      </w:r>
      <w:r w:rsidRPr="00C31DF7">
        <w:rPr>
          <w:rFonts w:ascii="Times New Roman" w:hAnsi="Times New Roman"/>
          <w:szCs w:val="24"/>
          <w:lang w:val="hr-HR"/>
        </w:rPr>
        <w:t>te se za stečajnog upravitelja imenuje</w:t>
      </w:r>
      <w:r w:rsidR="00C31DF7">
        <w:rPr>
          <w:rFonts w:ascii="Times New Roman" w:hAnsi="Times New Roman"/>
          <w:szCs w:val="24"/>
          <w:lang w:val="hr-HR"/>
        </w:rPr>
        <w:t xml:space="preserve"> </w:t>
      </w:r>
      <w:r w:rsidR="007A0BD3">
        <w:rPr>
          <w:rFonts w:ascii="Times New Roman" w:hAnsi="Times New Roman"/>
          <w:szCs w:val="24"/>
          <w:lang w:val="hr-HR"/>
        </w:rPr>
        <w:t>Slavica Orehovec iz Čakovca, France Prešerna 11B, OIB: 69855771162</w:t>
      </w:r>
      <w:r w:rsidRPr="00C31DF7" w:rsidR="0092661F">
        <w:rPr>
          <w:rFonts w:ascii="Times New Roman" w:hAnsi="Times New Roman"/>
          <w:szCs w:val="24"/>
          <w:lang w:val="hr-HR"/>
        </w:rPr>
        <w:t>.</w:t>
      </w:r>
    </w:p>
    <w:p w:rsidRPr="00C31DF7" w:rsidR="0092661F" w:rsidP="0092661F" w:rsidRDefault="0092661F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5F61C1" w:rsidP="005F61C1" w:rsidRDefault="00EC6696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 w:rsidRPr="004D53B3">
        <w:rPr>
          <w:rFonts w:ascii="Times New Roman" w:hAnsi="Times New Roman"/>
          <w:szCs w:val="24"/>
          <w:lang w:val="hr-HR"/>
        </w:rPr>
        <w:t>Nalaže se razri</w:t>
      </w:r>
      <w:r w:rsidRPr="004D53B3" w:rsidR="00CC6D98">
        <w:rPr>
          <w:rFonts w:ascii="Times New Roman" w:hAnsi="Times New Roman"/>
          <w:szCs w:val="24"/>
          <w:lang w:val="hr-HR"/>
        </w:rPr>
        <w:t>ješenom stečajnom upravitelju</w:t>
      </w:r>
      <w:r w:rsidR="00233517">
        <w:rPr>
          <w:rFonts w:ascii="Times New Roman" w:hAnsi="Times New Roman"/>
          <w:szCs w:val="24"/>
          <w:lang w:val="hr-HR"/>
        </w:rPr>
        <w:t xml:space="preserve"> </w:t>
      </w:r>
      <w:r w:rsidRPr="00C31DF7" w:rsidR="00C31DF7">
        <w:rPr>
          <w:rFonts w:ascii="Times New Roman" w:hAnsi="Times New Roman"/>
          <w:lang w:val="hr-HR"/>
        </w:rPr>
        <w:t>Ivan</w:t>
      </w:r>
      <w:r w:rsidR="00C31DF7">
        <w:rPr>
          <w:rFonts w:ascii="Times New Roman" w:hAnsi="Times New Roman"/>
          <w:lang w:val="hr-HR"/>
        </w:rPr>
        <w:t>u</w:t>
      </w:r>
      <w:r w:rsidRPr="00C31DF7" w:rsidR="00C31DF7">
        <w:rPr>
          <w:rFonts w:ascii="Times New Roman" w:hAnsi="Times New Roman"/>
          <w:lang w:val="hr-HR"/>
        </w:rPr>
        <w:t xml:space="preserve"> Prpić</w:t>
      </w:r>
      <w:r w:rsidR="00C31DF7">
        <w:rPr>
          <w:rFonts w:ascii="Times New Roman" w:hAnsi="Times New Roman"/>
          <w:lang w:val="hr-HR"/>
        </w:rPr>
        <w:t>u</w:t>
      </w:r>
      <w:r w:rsidRPr="00C31DF7" w:rsidR="00C31DF7">
        <w:rPr>
          <w:rFonts w:ascii="Times New Roman" w:hAnsi="Times New Roman"/>
          <w:lang w:val="hr-HR"/>
        </w:rPr>
        <w:t xml:space="preserve">, Ulica Kneza Branimira 30, Sisak, </w:t>
      </w:r>
      <w:r w:rsidRPr="00C31DF7" w:rsidR="00C31DF7">
        <w:rPr>
          <w:rFonts w:ascii="Times New Roman" w:hAnsi="Times New Roman"/>
          <w:szCs w:val="24"/>
          <w:lang w:val="hr-HR"/>
        </w:rPr>
        <w:t>OIB: 16795120342</w:t>
      </w:r>
      <w:r w:rsidR="00233517">
        <w:rPr>
          <w:rFonts w:ascii="Times New Roman" w:hAnsi="Times New Roman"/>
          <w:lang w:val="hr-HR"/>
        </w:rPr>
        <w:t>,</w:t>
      </w:r>
      <w:r w:rsidR="00233517">
        <w:rPr>
          <w:rFonts w:ascii="Times New Roman" w:hAnsi="Times New Roman"/>
          <w:szCs w:val="24"/>
          <w:lang w:val="hr-HR"/>
        </w:rPr>
        <w:t xml:space="preserve"> </w:t>
      </w:r>
      <w:r w:rsidRPr="004D53B3">
        <w:rPr>
          <w:rFonts w:ascii="Times New Roman" w:hAnsi="Times New Roman"/>
          <w:szCs w:val="24"/>
          <w:lang w:val="hr-HR"/>
        </w:rPr>
        <w:t xml:space="preserve">da </w:t>
      </w:r>
      <w:r w:rsidR="00233517">
        <w:rPr>
          <w:rFonts w:ascii="Times New Roman" w:hAnsi="Times New Roman"/>
          <w:szCs w:val="24"/>
          <w:lang w:val="hr-HR"/>
        </w:rPr>
        <w:t>u roku od 8 dana</w:t>
      </w:r>
      <w:r w:rsidRPr="004D53B3" w:rsidR="00AC0933">
        <w:rPr>
          <w:rFonts w:ascii="Times New Roman" w:hAnsi="Times New Roman"/>
          <w:szCs w:val="24"/>
          <w:lang w:val="hr-HR"/>
        </w:rPr>
        <w:t xml:space="preserve"> </w:t>
      </w:r>
      <w:r w:rsidRPr="004D53B3">
        <w:rPr>
          <w:rFonts w:ascii="Times New Roman" w:hAnsi="Times New Roman"/>
          <w:szCs w:val="24"/>
          <w:lang w:val="hr-HR"/>
        </w:rPr>
        <w:t>preda imenovanom stečajnom upravitelju</w:t>
      </w:r>
      <w:r w:rsidR="007A0BD3">
        <w:rPr>
          <w:rFonts w:ascii="Times New Roman" w:hAnsi="Times New Roman"/>
          <w:szCs w:val="24"/>
          <w:lang w:val="hr-HR"/>
        </w:rPr>
        <w:t xml:space="preserve"> Slavici Orehovec iz Čakovca, France Prešerna 11B, OIB: 69855771162</w:t>
      </w:r>
      <w:r w:rsidRPr="004D53B3">
        <w:rPr>
          <w:rFonts w:ascii="Times New Roman" w:hAnsi="Times New Roman"/>
          <w:szCs w:val="24"/>
          <w:lang w:val="hr-HR"/>
        </w:rPr>
        <w:t>, poslovnu d</w:t>
      </w:r>
      <w:r w:rsidR="00DF3239">
        <w:rPr>
          <w:rFonts w:ascii="Times New Roman" w:hAnsi="Times New Roman"/>
          <w:szCs w:val="24"/>
          <w:lang w:val="hr-HR"/>
        </w:rPr>
        <w:t>okumenta</w:t>
      </w:r>
      <w:r w:rsidR="0018077E">
        <w:rPr>
          <w:rFonts w:ascii="Times New Roman" w:hAnsi="Times New Roman"/>
          <w:szCs w:val="24"/>
          <w:lang w:val="hr-HR"/>
        </w:rPr>
        <w:t>ciju stečajnog dužnika, te da joj</w:t>
      </w:r>
      <w:r w:rsidRPr="004D53B3">
        <w:rPr>
          <w:rFonts w:ascii="Times New Roman" w:hAnsi="Times New Roman"/>
          <w:szCs w:val="24"/>
          <w:lang w:val="hr-HR"/>
        </w:rPr>
        <w:t xml:space="preserve"> dostavi pregled svih sudskih pos</w:t>
      </w:r>
      <w:r w:rsidR="00DF3239">
        <w:rPr>
          <w:rFonts w:ascii="Times New Roman" w:hAnsi="Times New Roman"/>
          <w:szCs w:val="24"/>
          <w:lang w:val="hr-HR"/>
        </w:rPr>
        <w:t>tupaka parničnih i ovršnih, koji se vode za stečajnu masu</w:t>
      </w:r>
      <w:r w:rsidR="0018077E">
        <w:rPr>
          <w:rFonts w:ascii="Times New Roman" w:hAnsi="Times New Roman"/>
          <w:szCs w:val="24"/>
          <w:lang w:val="hr-HR"/>
        </w:rPr>
        <w:t>, kao i da ju</w:t>
      </w:r>
      <w:r w:rsidRPr="004D53B3">
        <w:rPr>
          <w:rFonts w:ascii="Times New Roman" w:hAnsi="Times New Roman"/>
          <w:szCs w:val="24"/>
          <w:lang w:val="hr-HR"/>
        </w:rPr>
        <w:t xml:space="preserve"> izvijesti o s</w:t>
      </w:r>
      <w:r w:rsidR="00791703">
        <w:rPr>
          <w:rFonts w:ascii="Times New Roman" w:hAnsi="Times New Roman"/>
          <w:szCs w:val="24"/>
          <w:lang w:val="hr-HR"/>
        </w:rPr>
        <w:t xml:space="preserve">tanju računa </w:t>
      </w:r>
      <w:r w:rsidR="00DF3239">
        <w:rPr>
          <w:rFonts w:ascii="Times New Roman" w:hAnsi="Times New Roman"/>
          <w:szCs w:val="24"/>
          <w:lang w:val="hr-HR"/>
        </w:rPr>
        <w:t>stečajne mase</w:t>
      </w:r>
      <w:r w:rsidRPr="004D53B3" w:rsidR="00565B2D">
        <w:rPr>
          <w:rFonts w:ascii="Times New Roman" w:hAnsi="Times New Roman"/>
          <w:szCs w:val="24"/>
          <w:lang w:val="hr-HR"/>
        </w:rPr>
        <w:t>.</w:t>
      </w:r>
      <w:r w:rsidRPr="004D53B3">
        <w:rPr>
          <w:rFonts w:ascii="Times New Roman" w:hAnsi="Times New Roman"/>
          <w:szCs w:val="24"/>
          <w:lang w:val="hr-HR"/>
        </w:rPr>
        <w:t xml:space="preserve"> </w:t>
      </w:r>
    </w:p>
    <w:p w:rsidR="0018077E" w:rsidP="0018077E" w:rsidRDefault="0018077E">
      <w:pPr>
        <w:pStyle w:val="Odlomakpopisa"/>
        <w:rPr>
          <w:rFonts w:ascii="Times New Roman" w:hAnsi="Times New Roman"/>
          <w:szCs w:val="24"/>
          <w:lang w:val="hr-HR"/>
        </w:rPr>
      </w:pPr>
    </w:p>
    <w:p w:rsidR="0018077E" w:rsidP="0018077E" w:rsidRDefault="0018077E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 w:rsidRPr="0018077E">
        <w:rPr>
          <w:rFonts w:ascii="Times New Roman" w:hAnsi="Times New Roman"/>
          <w:szCs w:val="24"/>
          <w:lang w:val="hr-HR"/>
        </w:rPr>
        <w:t>Nalaže se ste</w:t>
      </w:r>
      <w:r w:rsidRPr="0018077E">
        <w:rPr>
          <w:rFonts w:hint="eastAsia" w:ascii="Times New Roman" w:hAnsi="Times New Roman"/>
          <w:szCs w:val="24"/>
          <w:lang w:val="hr-HR"/>
        </w:rPr>
        <w:t>č</w:t>
      </w:r>
      <w:r w:rsidRPr="0018077E">
        <w:rPr>
          <w:rFonts w:ascii="Times New Roman" w:hAnsi="Times New Roman"/>
          <w:szCs w:val="24"/>
          <w:lang w:val="hr-HR"/>
        </w:rPr>
        <w:t>ajnom upravitelju</w:t>
      </w:r>
      <w:r>
        <w:rPr>
          <w:rFonts w:ascii="Times New Roman" w:hAnsi="Times New Roman"/>
          <w:szCs w:val="24"/>
          <w:lang w:val="hr-HR"/>
        </w:rPr>
        <w:t xml:space="preserve"> </w:t>
      </w:r>
      <w:r w:rsidRPr="0018077E">
        <w:rPr>
          <w:rFonts w:ascii="Times New Roman" w:hAnsi="Times New Roman"/>
          <w:szCs w:val="24"/>
          <w:lang w:val="hr-HR"/>
        </w:rPr>
        <w:t xml:space="preserve">Slavici Orehovec iz </w:t>
      </w:r>
      <w:r w:rsidRPr="0018077E">
        <w:rPr>
          <w:rFonts w:hint="eastAsia" w:ascii="Times New Roman" w:hAnsi="Times New Roman"/>
          <w:szCs w:val="24"/>
          <w:lang w:val="hr-HR"/>
        </w:rPr>
        <w:t>Č</w:t>
      </w:r>
      <w:r w:rsidRPr="0018077E">
        <w:rPr>
          <w:rFonts w:ascii="Times New Roman" w:hAnsi="Times New Roman"/>
          <w:szCs w:val="24"/>
          <w:lang w:val="hr-HR"/>
        </w:rPr>
        <w:t>akovca, France Prešerna 11B, OIB: 69855771162, da bez odgode pristupi ovome sudu radi davanja izjave o prihva</w:t>
      </w:r>
      <w:r w:rsidRPr="0018077E">
        <w:rPr>
          <w:rFonts w:hint="eastAsia" w:ascii="Times New Roman" w:hAnsi="Times New Roman"/>
          <w:szCs w:val="24"/>
          <w:lang w:val="hr-HR"/>
        </w:rPr>
        <w:t>ć</w:t>
      </w:r>
      <w:r w:rsidRPr="0018077E">
        <w:rPr>
          <w:rFonts w:ascii="Times New Roman" w:hAnsi="Times New Roman"/>
          <w:szCs w:val="24"/>
          <w:lang w:val="hr-HR"/>
        </w:rPr>
        <w:t xml:space="preserve">anju dužnosti i primitka potvrde o imenovanju u skladu s </w:t>
      </w:r>
      <w:r w:rsidRPr="0018077E">
        <w:rPr>
          <w:rFonts w:hint="eastAsia" w:ascii="Times New Roman" w:hAnsi="Times New Roman"/>
          <w:szCs w:val="24"/>
          <w:lang w:val="hr-HR"/>
        </w:rPr>
        <w:t>č</w:t>
      </w:r>
      <w:r w:rsidRPr="0018077E">
        <w:rPr>
          <w:rFonts w:ascii="Times New Roman" w:hAnsi="Times New Roman"/>
          <w:szCs w:val="24"/>
          <w:lang w:val="hr-HR"/>
        </w:rPr>
        <w:t>l. 86. Ste</w:t>
      </w:r>
      <w:r w:rsidRPr="0018077E">
        <w:rPr>
          <w:rFonts w:hint="eastAsia" w:ascii="Times New Roman" w:hAnsi="Times New Roman"/>
          <w:szCs w:val="24"/>
          <w:lang w:val="hr-HR"/>
        </w:rPr>
        <w:t>č</w:t>
      </w:r>
      <w:r w:rsidRPr="0018077E">
        <w:rPr>
          <w:rFonts w:ascii="Times New Roman" w:hAnsi="Times New Roman"/>
          <w:szCs w:val="24"/>
          <w:lang w:val="hr-HR"/>
        </w:rPr>
        <w:t>ajnog zakona ("Narodne novine" broj 71/2015 i 104/2017, dalje SZ).</w:t>
      </w:r>
    </w:p>
    <w:p w:rsidR="00DF3239" w:rsidP="0068212A" w:rsidRDefault="00DF3239">
      <w:pPr>
        <w:jc w:val="both"/>
        <w:rPr>
          <w:rFonts w:ascii="Times New Roman" w:hAnsi="Times New Roman"/>
          <w:szCs w:val="24"/>
          <w:lang w:val="hr-HR"/>
        </w:rPr>
      </w:pPr>
    </w:p>
    <w:p w:rsidRPr="0068212A" w:rsidR="0018077E" w:rsidP="0068212A" w:rsidRDefault="0018077E">
      <w:pPr>
        <w:jc w:val="both"/>
        <w:rPr>
          <w:rFonts w:ascii="Times New Roman" w:hAnsi="Times New Roman"/>
          <w:szCs w:val="24"/>
          <w:lang w:val="hr-HR"/>
        </w:rPr>
      </w:pPr>
    </w:p>
    <w:p w:rsidR="00EC6696" w:rsidP="00EC6696" w:rsidRDefault="00EC6696">
      <w:pPr>
        <w:jc w:val="center"/>
        <w:rPr>
          <w:rFonts w:ascii="Times New Roman" w:hAnsi="Times New Roman"/>
          <w:szCs w:val="24"/>
          <w:lang w:val="hr-HR"/>
        </w:rPr>
      </w:pPr>
      <w:r w:rsidRPr="00AC0933">
        <w:rPr>
          <w:rFonts w:ascii="Times New Roman" w:hAnsi="Times New Roman"/>
          <w:szCs w:val="24"/>
          <w:lang w:val="hr-HR"/>
        </w:rPr>
        <w:t>Obrazloženje</w:t>
      </w:r>
    </w:p>
    <w:p w:rsidR="00233517" w:rsidP="00CC6D98" w:rsidRDefault="00233517">
      <w:pPr>
        <w:rPr>
          <w:rFonts w:ascii="Times New Roman" w:hAnsi="Times New Roman"/>
          <w:szCs w:val="24"/>
          <w:lang w:val="hr-HR"/>
        </w:rPr>
      </w:pPr>
    </w:p>
    <w:p w:rsidR="0018077E" w:rsidP="00CC6D98" w:rsidRDefault="0018077E">
      <w:pPr>
        <w:rPr>
          <w:rFonts w:ascii="Times New Roman" w:hAnsi="Times New Roman"/>
          <w:szCs w:val="24"/>
          <w:lang w:val="hr-HR"/>
        </w:rPr>
      </w:pPr>
    </w:p>
    <w:p w:rsidRPr="00AC0933" w:rsidR="0018077E" w:rsidP="00CC6D98" w:rsidRDefault="0018077E">
      <w:pPr>
        <w:rPr>
          <w:rFonts w:ascii="Times New Roman" w:hAnsi="Times New Roman"/>
          <w:szCs w:val="24"/>
          <w:lang w:val="hr-HR"/>
        </w:rPr>
      </w:pPr>
    </w:p>
    <w:p w:rsidR="0068212A" w:rsidP="00791703" w:rsidRDefault="00EC6696">
      <w:pPr>
        <w:jc w:val="both"/>
        <w:rPr>
          <w:rFonts w:ascii="Times New Roman" w:hAnsi="Times New Roman"/>
          <w:szCs w:val="24"/>
          <w:lang w:val="hr-HR"/>
        </w:rPr>
      </w:pPr>
      <w:r w:rsidRPr="00AC0933">
        <w:rPr>
          <w:rFonts w:ascii="Times New Roman" w:hAnsi="Times New Roman"/>
          <w:szCs w:val="24"/>
          <w:lang w:val="hr-HR"/>
        </w:rPr>
        <w:tab/>
        <w:t>Stečajni upravitelj</w:t>
      </w:r>
      <w:r w:rsidR="00233517">
        <w:rPr>
          <w:rFonts w:ascii="Times New Roman" w:hAnsi="Times New Roman"/>
          <w:szCs w:val="24"/>
          <w:lang w:val="hr-HR"/>
        </w:rPr>
        <w:t xml:space="preserve"> stečajne mase </w:t>
      </w:r>
      <w:r w:rsidRPr="00C31DF7" w:rsidR="00C31DF7">
        <w:rPr>
          <w:rFonts w:ascii="Times New Roman" w:hAnsi="Times New Roman"/>
          <w:lang w:val="hr-HR"/>
        </w:rPr>
        <w:t xml:space="preserve">Ivan Prpić, Ulica Kneza Branimira 30, Sisak, </w:t>
      </w:r>
      <w:r w:rsidRPr="00C31DF7" w:rsidR="00C31DF7">
        <w:rPr>
          <w:rFonts w:ascii="Times New Roman" w:hAnsi="Times New Roman"/>
          <w:szCs w:val="24"/>
          <w:lang w:val="hr-HR"/>
        </w:rPr>
        <w:t>OIB: 16795120342</w:t>
      </w:r>
      <w:r w:rsidR="00C31DF7">
        <w:rPr>
          <w:rFonts w:ascii="Times New Roman" w:hAnsi="Times New Roman"/>
          <w:szCs w:val="24"/>
          <w:lang w:val="hr-HR"/>
        </w:rPr>
        <w:t xml:space="preserve">, </w:t>
      </w:r>
      <w:r w:rsidR="00233517">
        <w:rPr>
          <w:rFonts w:ascii="Times New Roman" w:hAnsi="Times New Roman"/>
          <w:szCs w:val="24"/>
          <w:lang w:val="hr-HR"/>
        </w:rPr>
        <w:t xml:space="preserve">brisan </w:t>
      </w:r>
      <w:r w:rsidR="00791703">
        <w:rPr>
          <w:rFonts w:ascii="Times New Roman" w:hAnsi="Times New Roman"/>
          <w:szCs w:val="24"/>
          <w:lang w:val="hr-HR"/>
        </w:rPr>
        <w:t>je sa liste A stečajnih upravitelja</w:t>
      </w:r>
      <w:r w:rsidR="00233517">
        <w:rPr>
          <w:rFonts w:ascii="Times New Roman" w:hAnsi="Times New Roman"/>
          <w:szCs w:val="24"/>
          <w:lang w:val="hr-HR"/>
        </w:rPr>
        <w:t>, radi čega više ne može obavljati svoju du</w:t>
      </w:r>
      <w:r w:rsidR="007A0BD3">
        <w:rPr>
          <w:rFonts w:ascii="Times New Roman" w:hAnsi="Times New Roman"/>
          <w:szCs w:val="24"/>
          <w:lang w:val="hr-HR"/>
        </w:rPr>
        <w:t xml:space="preserve">žnost u ovom stečajnom postupku, a o čemu je obavijestio ovaj sud </w:t>
      </w:r>
      <w:r w:rsidR="0018077E">
        <w:rPr>
          <w:rFonts w:ascii="Times New Roman" w:hAnsi="Times New Roman"/>
          <w:szCs w:val="24"/>
          <w:lang w:val="hr-HR"/>
        </w:rPr>
        <w:t>podneskom od 4. studenog 2019.</w:t>
      </w:r>
    </w:p>
    <w:p w:rsidR="00EC5BED" w:rsidP="00791703" w:rsidRDefault="00EC5BED">
      <w:pPr>
        <w:jc w:val="both"/>
        <w:rPr>
          <w:rFonts w:ascii="Times New Roman" w:hAnsi="Times New Roman"/>
          <w:szCs w:val="24"/>
          <w:lang w:val="hr-HR"/>
        </w:rPr>
      </w:pPr>
    </w:p>
    <w:p w:rsidRPr="00264308" w:rsidR="00264308" w:rsidP="00264308" w:rsidRDefault="00264308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szCs w:val="24"/>
          <w:lang w:val="hr-HR"/>
        </w:rPr>
        <w:lastRenderedPageBreak/>
        <w:tab/>
      </w:r>
      <w:r w:rsidR="0018077E">
        <w:rPr>
          <w:rFonts w:ascii="Times New Roman" w:hAnsi="Times New Roman"/>
          <w:szCs w:val="24"/>
          <w:lang w:val="hr-HR"/>
        </w:rPr>
        <w:t>Člankom 91. st. 2. Stečajnog zakona ("Narodne novine" broj 71/2015 i 104/2017, dalje SZ) propisano je da sud može po službenoj dužnosti razriješiti stečajnog upravitelja iz drugih važnih razloga, a to je u svakom slučaju činjenica da je stečajni upravitelj brisan s liste stečajnih upravitelja.</w:t>
      </w:r>
    </w:p>
    <w:p w:rsidRPr="00791703" w:rsidR="00791703" w:rsidP="00791703" w:rsidRDefault="00791703">
      <w:pPr>
        <w:jc w:val="both"/>
        <w:rPr>
          <w:rFonts w:ascii="Times New Roman" w:hAnsi="Times New Roman"/>
          <w:szCs w:val="24"/>
          <w:lang w:val="hr-HR"/>
        </w:rPr>
      </w:pPr>
    </w:p>
    <w:p w:rsidR="0018077E" w:rsidP="00791703" w:rsidRDefault="00791703">
      <w:pPr>
        <w:jc w:val="both"/>
        <w:rPr>
          <w:rFonts w:ascii="Times New Roman" w:hAnsi="Times New Roman"/>
          <w:szCs w:val="24"/>
          <w:lang w:val="hr-HR"/>
        </w:rPr>
      </w:pPr>
      <w:r w:rsidRPr="00791703">
        <w:rPr>
          <w:rFonts w:ascii="Times New Roman" w:hAnsi="Times New Roman"/>
          <w:szCs w:val="24"/>
          <w:lang w:val="hr-HR"/>
        </w:rPr>
        <w:tab/>
      </w:r>
      <w:r w:rsidR="00233517">
        <w:rPr>
          <w:rFonts w:ascii="Times New Roman" w:hAnsi="Times New Roman"/>
          <w:szCs w:val="24"/>
          <w:lang w:val="hr-HR"/>
        </w:rPr>
        <w:t xml:space="preserve">S obzirom na utvrđeno, ovaj sud je </w:t>
      </w:r>
      <w:r w:rsidR="0018077E">
        <w:rPr>
          <w:rFonts w:ascii="Times New Roman" w:hAnsi="Times New Roman"/>
          <w:szCs w:val="24"/>
          <w:lang w:val="hr-HR"/>
        </w:rPr>
        <w:t xml:space="preserve">razriješio dosadašnjeg </w:t>
      </w:r>
      <w:r w:rsidR="00233517">
        <w:rPr>
          <w:rFonts w:ascii="Times New Roman" w:hAnsi="Times New Roman"/>
          <w:szCs w:val="24"/>
          <w:lang w:val="hr-HR"/>
        </w:rPr>
        <w:t xml:space="preserve">stečajnog upravitelja </w:t>
      </w:r>
      <w:r w:rsidR="0018077E">
        <w:rPr>
          <w:rFonts w:ascii="Times New Roman" w:hAnsi="Times New Roman"/>
          <w:szCs w:val="24"/>
          <w:lang w:val="hr-HR"/>
        </w:rPr>
        <w:t>Ivana Prpića iz Siska, te metodom slučajnog odabira s liste A stečajnih upravitelja, u skladu s čl. 84. SZ odabran je novi stečajni upravitelj Slavica Orehovec iz Čakovca, France Prešerna 11B.</w:t>
      </w:r>
    </w:p>
    <w:p w:rsidRPr="00AC0933" w:rsidR="00CC6D98" w:rsidP="00EC6696" w:rsidRDefault="00CC6D98">
      <w:pPr>
        <w:jc w:val="both"/>
        <w:rPr>
          <w:rFonts w:ascii="Times New Roman" w:hAnsi="Times New Roman"/>
          <w:szCs w:val="24"/>
          <w:lang w:val="hr-HR"/>
        </w:rPr>
      </w:pPr>
    </w:p>
    <w:p w:rsidRPr="00AC0933" w:rsidR="00F54538" w:rsidRDefault="00F54538">
      <w:pPr>
        <w:jc w:val="center"/>
        <w:rPr>
          <w:rFonts w:ascii="Times New Roman" w:hAnsi="Times New Roman"/>
          <w:szCs w:val="24"/>
          <w:lang w:val="hr-HR"/>
        </w:rPr>
      </w:pPr>
      <w:r w:rsidRPr="00AC0933">
        <w:rPr>
          <w:rFonts w:ascii="Times New Roman" w:hAnsi="Times New Roman"/>
          <w:szCs w:val="24"/>
          <w:lang w:val="hr-HR"/>
        </w:rPr>
        <w:t xml:space="preserve">U Varaždinu, </w:t>
      </w:r>
      <w:r w:rsidR="003B7CA3">
        <w:rPr>
          <w:rFonts w:ascii="Times New Roman" w:hAnsi="Times New Roman"/>
          <w:szCs w:val="24"/>
          <w:lang w:val="hr-HR"/>
        </w:rPr>
        <w:t>6</w:t>
      </w:r>
      <w:r w:rsidR="00C31DF7">
        <w:rPr>
          <w:rFonts w:ascii="Times New Roman" w:hAnsi="Times New Roman"/>
          <w:szCs w:val="24"/>
          <w:lang w:val="hr-HR"/>
        </w:rPr>
        <w:t>. studenog</w:t>
      </w:r>
      <w:r w:rsidR="00DF3239">
        <w:rPr>
          <w:rFonts w:ascii="Times New Roman" w:hAnsi="Times New Roman"/>
          <w:szCs w:val="24"/>
          <w:lang w:val="hr-HR"/>
        </w:rPr>
        <w:t xml:space="preserve"> 2019</w:t>
      </w:r>
      <w:r w:rsidR="00791703">
        <w:rPr>
          <w:rFonts w:ascii="Times New Roman" w:hAnsi="Times New Roman"/>
          <w:szCs w:val="24"/>
          <w:lang w:val="hr-HR"/>
        </w:rPr>
        <w:t>.</w:t>
      </w:r>
    </w:p>
    <w:p w:rsidRPr="00233517" w:rsidR="00441E62" w:rsidP="00441E62" w:rsidRDefault="00441E62">
      <w:pPr>
        <w:tabs>
          <w:tab w:val="left" w:pos="180"/>
        </w:tabs>
        <w:rPr>
          <w:rFonts w:ascii="Times New Roman" w:hAnsi="Times New Roman" w:eastAsia="Calibri"/>
          <w:lang w:val="hr-HR"/>
        </w:rPr>
      </w:pPr>
    </w:p>
    <w:p w:rsidRPr="00233517" w:rsidR="00441E62" w:rsidP="00441E62" w:rsidRDefault="00441E62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233517">
        <w:rPr>
          <w:rFonts w:ascii="Times New Roman" w:hAnsi="Times New Roman"/>
          <w:szCs w:val="24"/>
          <w:lang w:val="hr-HR"/>
        </w:rPr>
        <w:t>Sudac:</w:t>
      </w:r>
    </w:p>
    <w:p w:rsidR="00441E62" w:rsidP="00441E62" w:rsidRDefault="00441E62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233517" w:rsidR="00EC5BED" w:rsidP="00441E62" w:rsidRDefault="00EC5BED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233517" w:rsidR="00441E62" w:rsidP="00EC5BED" w:rsidRDefault="00441E62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233517">
        <w:rPr>
          <w:rFonts w:ascii="Times New Roman" w:hAnsi="Times New Roman"/>
          <w:szCs w:val="24"/>
          <w:lang w:val="hr-HR"/>
        </w:rPr>
        <w:t>Ksenija Flack-Makitan</w:t>
      </w:r>
    </w:p>
    <w:p w:rsidRPr="00AC0933" w:rsidR="00CC6D98" w:rsidP="00791703" w:rsidRDefault="00CC6D98">
      <w:pPr>
        <w:jc w:val="both"/>
        <w:rPr>
          <w:rFonts w:ascii="Times New Roman" w:hAnsi="Times New Roman"/>
          <w:szCs w:val="24"/>
          <w:lang w:val="hr-HR"/>
        </w:rPr>
      </w:pPr>
    </w:p>
    <w:p w:rsidR="00F54538" w:rsidRDefault="00F54538">
      <w:pPr>
        <w:jc w:val="both"/>
        <w:rPr>
          <w:rFonts w:ascii="Times New Roman" w:hAnsi="Times New Roman"/>
          <w:szCs w:val="24"/>
          <w:lang w:val="hr-HR"/>
        </w:rPr>
      </w:pPr>
    </w:p>
    <w:p w:rsidR="00791703" w:rsidRDefault="00791703">
      <w:pPr>
        <w:jc w:val="both"/>
        <w:rPr>
          <w:rFonts w:ascii="Times New Roman" w:hAnsi="Times New Roman"/>
          <w:szCs w:val="24"/>
          <w:lang w:val="hr-HR"/>
        </w:rPr>
      </w:pPr>
    </w:p>
    <w:p w:rsidRPr="00AC0933" w:rsidR="00791703" w:rsidRDefault="00791703">
      <w:pPr>
        <w:jc w:val="both"/>
        <w:rPr>
          <w:rFonts w:ascii="Times New Roman" w:hAnsi="Times New Roman"/>
          <w:szCs w:val="24"/>
          <w:lang w:val="hr-HR"/>
        </w:rPr>
      </w:pPr>
    </w:p>
    <w:p w:rsidRPr="00AC0933" w:rsidR="00F54538" w:rsidRDefault="00F54538">
      <w:pPr>
        <w:jc w:val="both"/>
        <w:rPr>
          <w:rFonts w:ascii="Times New Roman" w:hAnsi="Times New Roman"/>
          <w:szCs w:val="24"/>
          <w:lang w:val="hr-HR"/>
        </w:rPr>
      </w:pPr>
      <w:r w:rsidRPr="00AC0933">
        <w:rPr>
          <w:rFonts w:ascii="Times New Roman" w:hAnsi="Times New Roman"/>
          <w:szCs w:val="24"/>
          <w:lang w:val="hr-HR"/>
        </w:rPr>
        <w:t>Pouka o pravnom lijeku:</w:t>
      </w:r>
    </w:p>
    <w:p w:rsidRPr="00791703" w:rsidR="00791703" w:rsidP="00791703" w:rsidRDefault="00791703">
      <w:pPr>
        <w:jc w:val="both"/>
        <w:rPr>
          <w:rFonts w:ascii="Times New Roman" w:hAnsi="Times New Roman"/>
          <w:szCs w:val="24"/>
          <w:lang w:val="hr-HR"/>
        </w:rPr>
      </w:pPr>
      <w:r w:rsidRPr="00791703">
        <w:rPr>
          <w:rFonts w:ascii="Times New Roman" w:hAnsi="Times New Roman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="005F61C1" w:rsidP="00AE7407" w:rsidRDefault="005F61C1">
      <w:pPr>
        <w:jc w:val="both"/>
        <w:rPr>
          <w:rFonts w:ascii="Times New Roman" w:hAnsi="Times New Roman"/>
          <w:szCs w:val="24"/>
          <w:lang w:val="hr-HR"/>
        </w:rPr>
      </w:pPr>
    </w:p>
    <w:p w:rsidR="00233517" w:rsidP="00AE7407" w:rsidRDefault="00233517">
      <w:pPr>
        <w:jc w:val="both"/>
        <w:rPr>
          <w:rFonts w:ascii="Times New Roman" w:hAnsi="Times New Roman"/>
          <w:szCs w:val="24"/>
          <w:lang w:val="hr-HR"/>
        </w:rPr>
      </w:pPr>
    </w:p>
    <w:p w:rsidR="005F61C1" w:rsidP="005F61C1" w:rsidRDefault="005F61C1">
      <w:pPr>
        <w:jc w:val="both"/>
        <w:rPr>
          <w:rFonts w:ascii="Times New Roman" w:hAnsi="Times New Roman"/>
          <w:lang w:val="hr-HR"/>
        </w:rPr>
      </w:pPr>
      <w:r w:rsidRPr="005F61C1">
        <w:rPr>
          <w:rFonts w:ascii="Times New Roman" w:hAnsi="Times New Roman"/>
          <w:lang w:val="hr-HR"/>
        </w:rPr>
        <w:t>DNA:</w:t>
      </w:r>
    </w:p>
    <w:p w:rsidRPr="005F61C1" w:rsidR="00233517" w:rsidP="005F61C1" w:rsidRDefault="00233517">
      <w:pPr>
        <w:jc w:val="both"/>
        <w:rPr>
          <w:rFonts w:ascii="Times New Roman" w:hAnsi="Times New Roman"/>
          <w:lang w:val="hr-HR"/>
        </w:rPr>
      </w:pPr>
    </w:p>
    <w:p w:rsidR="00DF3239" w:rsidP="0018077E" w:rsidRDefault="00DF3239">
      <w:pPr>
        <w:widowControl/>
        <w:jc w:val="both"/>
        <w:rPr>
          <w:rFonts w:ascii="Times New Roman" w:hAnsi="Times New Roman"/>
          <w:lang w:val="hr-HR"/>
        </w:rPr>
      </w:pPr>
    </w:p>
    <w:p w:rsidR="00233517" w:rsidP="00791703" w:rsidRDefault="00233517">
      <w:pPr>
        <w:widowControl/>
        <w:numPr>
          <w:ilvl w:val="0"/>
          <w:numId w:val="4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E-Oglasna ploča suda</w:t>
      </w:r>
      <w:r w:rsidR="00DF3239">
        <w:rPr>
          <w:rFonts w:ascii="Times New Roman" w:hAnsi="Times New Roman"/>
          <w:lang w:val="hr-HR"/>
        </w:rPr>
        <w:t xml:space="preserve"> kao dostava za:</w:t>
      </w:r>
    </w:p>
    <w:p w:rsidR="0018077E" w:rsidP="0018077E" w:rsidRDefault="0018077E">
      <w:pPr>
        <w:widowControl/>
        <w:ind w:firstLine="72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-</w:t>
      </w:r>
      <w:r w:rsidRPr="0018077E">
        <w:rPr>
          <w:rFonts w:ascii="Times New Roman" w:hAnsi="Times New Roman"/>
          <w:lang w:val="hr-HR"/>
        </w:rPr>
        <w:t>Ste</w:t>
      </w:r>
      <w:r w:rsidRPr="0018077E">
        <w:rPr>
          <w:rFonts w:hint="eastAsia" w:ascii="Times New Roman" w:hAnsi="Times New Roman"/>
          <w:lang w:val="hr-HR"/>
        </w:rPr>
        <w:t>č</w:t>
      </w:r>
      <w:r w:rsidRPr="0018077E">
        <w:rPr>
          <w:rFonts w:ascii="Times New Roman" w:hAnsi="Times New Roman"/>
          <w:lang w:val="hr-HR"/>
        </w:rPr>
        <w:t>ajni upravitelj, Ivan Prpi</w:t>
      </w:r>
      <w:r w:rsidRPr="0018077E">
        <w:rPr>
          <w:rFonts w:hint="eastAsia" w:ascii="Times New Roman" w:hAnsi="Times New Roman"/>
          <w:lang w:val="hr-HR"/>
        </w:rPr>
        <w:t>ć</w:t>
      </w:r>
      <w:r w:rsidRPr="0018077E">
        <w:rPr>
          <w:rFonts w:ascii="Times New Roman" w:hAnsi="Times New Roman"/>
          <w:lang w:val="hr-HR"/>
        </w:rPr>
        <w:t>, Ulica Kneza Branimira 30, Sisak,</w:t>
      </w:r>
    </w:p>
    <w:p w:rsidR="00DF3239" w:rsidP="0018077E" w:rsidRDefault="00DF3239">
      <w:pPr>
        <w:widowControl/>
        <w:ind w:firstLine="72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-</w:t>
      </w:r>
      <w:r w:rsidRPr="00BA382B">
        <w:rPr>
          <w:rFonts w:ascii="Times New Roman" w:hAnsi="Times New Roman"/>
          <w:lang w:val="hr-HR"/>
        </w:rPr>
        <w:t xml:space="preserve">Stečajni upravitelj, </w:t>
      </w:r>
      <w:r w:rsidRPr="0018077E" w:rsidR="0018077E">
        <w:rPr>
          <w:rFonts w:ascii="Times New Roman" w:hAnsi="Times New Roman"/>
          <w:lang w:val="hr-HR"/>
        </w:rPr>
        <w:t xml:space="preserve">Slavica Orehovec iz </w:t>
      </w:r>
      <w:r w:rsidRPr="0018077E" w:rsidR="0018077E">
        <w:rPr>
          <w:rFonts w:hint="eastAsia" w:ascii="Times New Roman" w:hAnsi="Times New Roman"/>
          <w:lang w:val="hr-HR"/>
        </w:rPr>
        <w:t>Č</w:t>
      </w:r>
      <w:r w:rsidRPr="0018077E" w:rsidR="0018077E">
        <w:rPr>
          <w:rFonts w:ascii="Times New Roman" w:hAnsi="Times New Roman"/>
          <w:lang w:val="hr-HR"/>
        </w:rPr>
        <w:t>ak</w:t>
      </w:r>
      <w:r w:rsidR="0018077E">
        <w:rPr>
          <w:rFonts w:ascii="Times New Roman" w:hAnsi="Times New Roman"/>
          <w:lang w:val="hr-HR"/>
        </w:rPr>
        <w:t>ovca, France Prešerna 11B</w:t>
      </w:r>
    </w:p>
    <w:p w:rsidR="00DF3239" w:rsidP="00DF3239" w:rsidRDefault="00DF3239">
      <w:pPr>
        <w:widowControl/>
        <w:ind w:left="1140"/>
        <w:jc w:val="both"/>
        <w:rPr>
          <w:rFonts w:ascii="Times New Roman" w:hAnsi="Times New Roman"/>
          <w:lang w:val="hr-HR"/>
        </w:rPr>
      </w:pPr>
    </w:p>
    <w:p w:rsidRPr="005F61C1" w:rsidR="0068212A" w:rsidP="00441E62" w:rsidRDefault="0068212A">
      <w:pPr>
        <w:widowControl/>
        <w:ind w:left="1140"/>
        <w:jc w:val="both"/>
        <w:rPr>
          <w:rFonts w:ascii="Times New Roman" w:hAnsi="Times New Roman"/>
          <w:lang w:val="hr-HR"/>
        </w:rPr>
      </w:pPr>
    </w:p>
    <w:p w:rsidRPr="005F61C1" w:rsidR="005F61C1" w:rsidP="00791703" w:rsidRDefault="005F61C1">
      <w:pPr>
        <w:widowControl/>
        <w:ind w:left="1140"/>
        <w:jc w:val="both"/>
        <w:rPr>
          <w:rFonts w:ascii="Times New Roman" w:hAnsi="Times New Roman"/>
          <w:lang w:val="hr-HR"/>
        </w:rPr>
      </w:pPr>
    </w:p>
    <w:p w:rsidRPr="005F61C1" w:rsidR="005F61C1" w:rsidP="00AE7407" w:rsidRDefault="005F61C1">
      <w:pPr>
        <w:jc w:val="both"/>
        <w:rPr>
          <w:rFonts w:ascii="Times New Roman" w:hAnsi="Times New Roman"/>
          <w:szCs w:val="24"/>
          <w:lang w:val="hr-HR"/>
        </w:rPr>
      </w:pPr>
    </w:p>
    <w:sectPr w:rsidRPr="005F61C1" w:rsidR="005F61C1" w:rsidSect="00233517">
      <w:headerReference w:type="even" r:id="rId11"/>
      <w:headerReference w:type="default" r:id="rId12"/>
      <w:endnotePr>
        <w:numFmt w:val="decimal"/>
      </w:endnotePr>
      <w:pgSz w:w="11905" w:h="16837"/>
      <w:pgMar w:top="1418" w:right="1418" w:bottom="1418" w:left="1418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93186" w:rsidRDefault="00493186">
      <w:r>
        <w:separator/>
      </w:r>
    </w:p>
  </w:endnote>
  <w:endnote w:type="continuationSeparator" w:id="0">
    <w:p w:rsidR="00493186" w:rsidRDefault="0049318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93186" w:rsidRDefault="00493186">
      <w:r>
        <w:separator/>
      </w:r>
    </w:p>
  </w:footnote>
  <w:footnote w:type="continuationSeparator" w:id="0">
    <w:p w:rsidR="00493186" w:rsidRDefault="0049318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65B2D" w:rsidP="00565B2D" w:rsidRDefault="00565B2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65B2D" w:rsidRDefault="00565B2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F61C1" w:rsidR="00565B2D" w:rsidP="00565B2D" w:rsidRDefault="00565B2D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5F61C1">
      <w:rPr>
        <w:rStyle w:val="Brojstranice"/>
        <w:rFonts w:ascii="Times New Roman" w:hAnsi="Times New Roman"/>
      </w:rPr>
      <w:fldChar w:fldCharType="begin"/>
    </w:r>
    <w:r w:rsidRPr="005F61C1">
      <w:rPr>
        <w:rStyle w:val="Brojstranice"/>
        <w:rFonts w:ascii="Times New Roman" w:hAnsi="Times New Roman"/>
      </w:rPr>
      <w:instrText xml:space="preserve">PAGE  </w:instrText>
    </w:r>
    <w:r w:rsidRPr="005F61C1">
      <w:rPr>
        <w:rStyle w:val="Brojstranice"/>
        <w:rFonts w:ascii="Times New Roman" w:hAnsi="Times New Roman"/>
      </w:rPr>
      <w:fldChar w:fldCharType="separate"/>
    </w:r>
    <w:r w:rsidR="006B2F4B">
      <w:rPr>
        <w:rStyle w:val="Brojstranice"/>
        <w:rFonts w:ascii="Times New Roman" w:hAnsi="Times New Roman"/>
        <w:noProof/>
      </w:rPr>
      <w:t>2</w:t>
    </w:r>
    <w:r w:rsidRPr="005F61C1">
      <w:rPr>
        <w:rStyle w:val="Brojstranice"/>
        <w:rFonts w:ascii="Times New Roman" w:hAnsi="Times New Roman"/>
      </w:rPr>
      <w:fldChar w:fldCharType="end"/>
    </w:r>
  </w:p>
  <w:p w:rsidR="005F61C1" w:rsidP="00565B2D" w:rsidRDefault="00EC5BED">
    <w:pPr>
      <w:jc w:val="right"/>
      <w:rPr>
        <w:rFonts w:ascii="Times New Roman" w:hAnsi="Times New Roman"/>
        <w:snapToGrid/>
        <w:szCs w:val="24"/>
        <w:lang w:val="hr-HR" w:eastAsia="hr-HR"/>
      </w:rPr>
    </w:pPr>
    <w:r w:rsidRPr="00791703">
      <w:rPr>
        <w:rFonts w:ascii="Times New Roman" w:hAnsi="Times New Roman"/>
        <w:snapToGrid/>
        <w:szCs w:val="24"/>
        <w:lang w:val="hr-HR" w:eastAsia="hr-HR"/>
      </w:rPr>
      <w:t>Poslovni broj: 5 St-</w:t>
    </w:r>
    <w:r w:rsidR="00C31DF7">
      <w:rPr>
        <w:rFonts w:ascii="Times New Roman" w:hAnsi="Times New Roman"/>
        <w:snapToGrid/>
        <w:szCs w:val="24"/>
        <w:lang w:val="hr-HR" w:eastAsia="hr-HR"/>
      </w:rPr>
      <w:t>257/2017-45</w:t>
    </w:r>
  </w:p>
  <w:p w:rsidRPr="00CC6D98" w:rsidR="00EC5BED" w:rsidP="00565B2D" w:rsidRDefault="00EC5BED">
    <w:pPr>
      <w:jc w:val="right"/>
      <w:rPr>
        <w:rFonts w:ascii="Times New Roman" w:hAnsi="Times New Roman"/>
        <w:szCs w:val="24"/>
        <w:lang w:val="hr-HR"/>
      </w:rPr>
    </w:pPr>
  </w:p>
  <w:p w:rsidR="00565B2D" w:rsidRDefault="00565B2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2B050A37"/>
    <w:multiLevelType w:val="hybridMultilevel"/>
    <w:tmpl w:val="71207B94"/>
    <w:lvl w:ilvl="0" w:tplc="3F0648F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895DC3"/>
    <w:multiLevelType w:val="hybridMultilevel"/>
    <w:tmpl w:val="9BAEFF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407"/>
    <w:rsid w:val="00063749"/>
    <w:rsid w:val="000647A7"/>
    <w:rsid w:val="000809B1"/>
    <w:rsid w:val="000B3ACD"/>
    <w:rsid w:val="0018077E"/>
    <w:rsid w:val="002152D8"/>
    <w:rsid w:val="00233517"/>
    <w:rsid w:val="00264308"/>
    <w:rsid w:val="00265C2E"/>
    <w:rsid w:val="00273035"/>
    <w:rsid w:val="002E765D"/>
    <w:rsid w:val="003A6F4C"/>
    <w:rsid w:val="003B7CA3"/>
    <w:rsid w:val="003D4C53"/>
    <w:rsid w:val="00441E62"/>
    <w:rsid w:val="00493186"/>
    <w:rsid w:val="004B6A01"/>
    <w:rsid w:val="004D53B3"/>
    <w:rsid w:val="004F3A2E"/>
    <w:rsid w:val="00565B2D"/>
    <w:rsid w:val="005F61C1"/>
    <w:rsid w:val="0068212A"/>
    <w:rsid w:val="0069268F"/>
    <w:rsid w:val="006B2F4B"/>
    <w:rsid w:val="007255CB"/>
    <w:rsid w:val="00791703"/>
    <w:rsid w:val="007A0BD3"/>
    <w:rsid w:val="007A59B1"/>
    <w:rsid w:val="007F0CAE"/>
    <w:rsid w:val="007F5B14"/>
    <w:rsid w:val="008116A2"/>
    <w:rsid w:val="008554E4"/>
    <w:rsid w:val="0092060B"/>
    <w:rsid w:val="0092661F"/>
    <w:rsid w:val="00AA40C5"/>
    <w:rsid w:val="00AB6C32"/>
    <w:rsid w:val="00AC0933"/>
    <w:rsid w:val="00AE7407"/>
    <w:rsid w:val="00BA14B7"/>
    <w:rsid w:val="00BA382B"/>
    <w:rsid w:val="00C31DF7"/>
    <w:rsid w:val="00C31EA0"/>
    <w:rsid w:val="00C512F1"/>
    <w:rsid w:val="00C62092"/>
    <w:rsid w:val="00CC6D98"/>
    <w:rsid w:val="00D1680A"/>
    <w:rsid w:val="00D70A21"/>
    <w:rsid w:val="00DF3239"/>
    <w:rsid w:val="00EC5BED"/>
    <w:rsid w:val="00EC6696"/>
    <w:rsid w:val="00F54538"/>
    <w:rsid w:val="00F9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69268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65B2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65B2D"/>
  </w:style>
  <w:style w:type="paragraph" w:styleId="Podnoje">
    <w:name w:val="footer"/>
    <w:basedOn w:val="Normal"/>
    <w:rsid w:val="00565B2D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5F61C1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6B2F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2F4B"/>
    <w:rPr>
      <w:rFonts w:ascii="Times New Roman" w:hAnsi="Times New Roman" w:eastAsia="Calibri" w:cs="Times New Roman"/>
      <w:snapToGrid w:val="false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2F4B"/>
    <w:rPr>
      <w:rFonts w:ascii="Times New Roman" w:hAnsi="Times New Roman" w:eastAsia="Calibri"/>
      <w:snapToGrid w:val="false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2F4B"/>
    <w:rPr>
      <w:rFonts w:ascii="Times New Roman" w:hAnsi="Times New Roman" w:eastAsia="Calibri" w:cs="Times New Roman"/>
      <w:snapToGrid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2F4B"/>
    <w:rPr>
      <w:rFonts w:ascii="Times New Roman" w:hAnsi="Times New Roman" w:eastAsia="Calibri" w:cs="Times New Roman"/>
      <w:snapToGrid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2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F4B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F4B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F4B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F4B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-naknade diobe 11.05.2017</izvorni_sadrzaj>
    <derivirana_varijabla naziv="DomainObject.Predmet.Opis_1">Nastavak postupka -naknade diobe 11.05.2017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Ovr-43/2018.</izvorni_sadrzaj>
    <derivirana_varijabla naziv="DomainObject.Predmet.PrimjedbaSuca_1">Prileži Ovr-43/2018.</derivirana_varijabla>
  </DomainObject.Predmet.PrimjedbaSuca>
  <DomainObject.Predmet.ProtustrankaFormated>
    <izvorni_sadrzaj>  Stečajna masa iza CUBUS društvo s ograničenom odgovornošću za građenje, trgovinu i usluge u stečaju</izvorni_sadrzaj>
    <derivirana_varijabla naziv="DomainObject.Predmet.ProtustrankaFormated_1">  Stečajna masa iza CUBUS društvo s ograničenom odgovornošću za građenje, trgovinu i usluge u stečaju</derivirana_varijabla>
  </DomainObject.Predmet.ProtustrankaFormated>
  <DomainObject.Predmet.ProtustrankaFormatedOIB>
    <izvorni_sadrzaj>  Stečajna masa iza CUBUS društvo s ograničenom odgovornošću za građenje, trgovinu i usluge u stečaju, OIB 48887690062</izvorni_sadrzaj>
    <derivirana_varijabla naziv="DomainObject.Predmet.ProtustrankaFormatedOIB_1">  Stečajna masa iza CUBUS društvo s ograničenom odgovornošću za građenje, trgovinu i usluge u stečaju, OIB 48887690062</derivirana_varijabla>
  </DomainObject.Predmet.ProtustrankaFormatedOIB>
  <DomainObject.Predmet.ProtustrankaFormatedWithAdress>
    <izvorni_sadrzaj> Stečajna masa iza CUBUS društvo s ograničenom odgovornošću za građenje, trgovinu i usluge u stečaju, Hruševečka ulica 11, 10000 Zagreb</izvorni_sadrzaj>
    <derivirana_varijabla naziv="DomainObject.Predmet.ProtustrankaFormatedWithAdress_1"> Stečajna masa iza CUBUS društvo s ograničenom odgovornošću za građenje, trgovinu i usluge u stečaju, Hruševečka ulica 11, 10000 Zagreb</derivirana_varijabla>
  </DomainObject.Predmet.ProtustrankaFormatedWithAdress>
  <DomainObject.Predmet.ProtustrankaFormatedWithAdressOIB>
    <izvorni_sadrzaj> Stečajna masa iza CUBUS društvo s ograničenom odgovornošću za građenje, trgovinu i usluge u stečaju, OIB 48887690062, Hruševečka ulica 11, 10000 Zagreb</izvorni_sadrzaj>
    <derivirana_varijabla naziv="DomainObject.Predmet.ProtustrankaFormatedWithAdressOIB_1"> Stečajna masa iza CUBUS društvo s ograničenom odgovornošću za građenje, trgovinu i usluge u stečaju, OIB 48887690062, Hruševečka ulica 11, 10000 Zagreb</derivirana_varijabla>
  </DomainObject.Predmet.ProtustrankaFormatedWithAdressOIB>
  <DomainObject.Predmet.ProtustrankaWithAdress>
    <izvorni_sadrzaj>Stečajna masa iza CUBUS društvo s ograničenom odgovornošću za građenje, trgovinu i usluge u stečaju Hruševečka ulica 11, 10000 Zagreb</izvorni_sadrzaj>
    <derivirana_varijabla naziv="DomainObject.Predmet.ProtustrankaWithAdress_1">Stečajna masa iza CUBUS društvo s ograničenom odgovornošću za građenje, trgovinu i usluge u stečaju Hruševečka ulica 11, 10000 Zagreb</derivirana_varijabla>
  </DomainObject.Predmet.ProtustrankaWithAdress>
  <DomainObject.Predmet.ProtustrankaWithAdressOIB>
    <izvorni_sadrzaj>Stečajna masa iza CUBUS društvo s ograničenom odgovornošću za građenje, trgovinu i usluge u stečaju, OIB 48887690062, Hruševečka ulica 11, 10000 Zagreb</izvorni_sadrzaj>
    <derivirana_varijabla naziv="DomainObject.Predmet.ProtustrankaWithAdressOIB_1">Stečajna masa iza CUBUS društvo s ograničenom odgovornošću za građenje, trgovinu i usluge u stečaju, OIB 48887690062, Hruševečka ulica 11, 10000 Zagreb</derivirana_varijabla>
  </DomainObject.Predmet.ProtustrankaWithAdressOIB>
  <DomainObject.Predmet.ProtustrankaNazivFormated>
    <izvorni_sadrzaj>Stečajna masa iza CUBUS društvo s ograničenom odgovornošću za građenje, trgovinu i usluge u stečaju</izvorni_sadrzaj>
    <derivirana_varijabla naziv="DomainObject.Predmet.ProtustrankaNazivFormated_1">Stečajna masa iza CUBUS društvo s ograničenom odgovornošću za građenje, trgovinu i usluge u stečaju</derivirana_varijabla>
  </DomainObject.Predmet.ProtustrankaNazivFormated>
  <DomainObject.Predmet.ProtustrankaNazivFormatedOIB>
    <izvorni_sadrzaj>Stečajna masa iza CUBUS društvo s ograničenom odgovornošću za građenje, trgovinu i usluge u stečaju, OIB 48887690062</izvorni_sadrzaj>
    <derivirana_varijabla naziv="DomainObject.Predmet.ProtustrankaNazivFormatedOIB_1">Stečajna masa iza CUBUS društvo s ograničenom odgovornošću za građenje, trgovinu i usluge u stečaju, OIB 48887690062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</izvorni_sadrzaj>
    <derivirana_varijabla naziv="DomainObject.Predmet.StrankaFormated_1">  Ivan Prpić</derivirana_varijabla>
  </DomainObject.Predmet.StrankaFormated>
  <DomainObject.Predmet.StrankaFormatedOIB>
    <izvorni_sadrzaj>  Ivan Prpić, OIB 16795120342</izvorni_sadrzaj>
    <derivirana_varijabla naziv="DomainObject.Predmet.StrankaFormatedOIB_1">  Ivan Prpić, OIB 16795120342</derivirana_varijabla>
  </DomainObject.Predmet.StrankaFormatedOIB>
  <DomainObject.Predmet.StrankaFormatedWithAdress>
    <izvorni_sadrzaj> Ivan Prpić, Ulica Kneza Branimira 30, 44000 Sisak</izvorni_sadrzaj>
    <derivirana_varijabla naziv="DomainObject.Predmet.StrankaFormatedWithAdress_1"> Ivan Prpić, Ulica Kneza Branimira 30, 44000 Sisak</derivirana_varijabla>
  </DomainObject.Predmet.StrankaFormatedWithAdress>
  <DomainObject.Predmet.StrankaFormatedWithAdressOIB>
    <izvorni_sadrzaj> Ivan Prpić, OIB 16795120342, Ulica Kneza Branimira 30, 44000 Sisak</izvorni_sadrzaj>
    <derivirana_varijabla naziv="DomainObject.Predmet.StrankaFormatedWithAdressOIB_1"> Ivan Prpić, OIB 16795120342, Ulica Kneza Branimira 30, 44000 Sisak</derivirana_varijabla>
  </DomainObject.Predmet.StrankaFormatedWithAdressOIB>
  <DomainObject.Predmet.StrankaWithAdress>
    <izvorni_sadrzaj>Ivan Prpić Ulica Kneza Branimira 30,44000 Sisak</izvorni_sadrzaj>
    <derivirana_varijabla naziv="DomainObject.Predmet.StrankaWithAdress_1">Ivan Prpić Ulica Kneza Branimira 30,44000 Sisak</derivirana_varijabla>
  </DomainObject.Predmet.StrankaWithAdress>
  <DomainObject.Predmet.StrankaWithAdressOIB>
    <izvorni_sadrzaj>Ivan Prpić, OIB 16795120342, Ulica Kneza Branimira 30,44000 Sisak</izvorni_sadrzaj>
    <derivirana_varijabla naziv="DomainObject.Predmet.StrankaWithAdressOIB_1">Ivan Prpić, OIB 16795120342, Ulica Kneza Branimira 30,44000 Sisak</derivirana_varijabla>
  </DomainObject.Predmet.StrankaWithAdressOIB>
  <DomainObject.Predmet.StrankaNazivFormated>
    <izvorni_sadrzaj>Ivan Prpić</izvorni_sadrzaj>
    <derivirana_varijabla naziv="DomainObject.Predmet.StrankaNazivFormated_1">Ivan Prpić</derivirana_varijabla>
  </DomainObject.Predmet.StrankaNazivFormated>
  <DomainObject.Predmet.StrankaNazivFormatedOIB>
    <izvorni_sadrzaj>Ivan Prpić, OIB 16795120342</izvorni_sadrzaj>
    <derivirana_varijabla naziv="DomainObject.Predmet.StrankaNazivFormatedOIB_1">Ivan Prpić, OIB 16795120342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 Prpić</item>
    </izvorni_sadrzaj>
    <derivirana_varijabla naziv="DomainObject.Predmet.StrankaListFormated_1">
      <item>Ivan Prpić</item>
    </derivirana_varijabla>
  </DomainObject.Predmet.StrankaListFormated>
  <DomainObject.Predmet.StrankaListFormatedOIB>
    <izvorni_sadrzaj>
      <item>Ivan Prpić, OIB 16795120342</item>
    </izvorni_sadrzaj>
    <derivirana_varijabla naziv="DomainObject.Predmet.StrankaListFormatedOIB_1">
      <item>Ivan Prpić, OIB 16795120342</item>
    </derivirana_varijabla>
  </DomainObject.Predmet.StrankaListFormatedOIB>
  <DomainObject.Predmet.StrankaListFormatedWithAdress>
    <izvorni_sadrzaj>
      <item>Ivan Prpić, Ulica Kneza Branimira 30, 44000 Sisak</item>
    </izvorni_sadrzaj>
    <derivirana_varijabla naziv="DomainObject.Predmet.StrankaListFormatedWithAdress_1">
      <item>Ivan Prpić, Ulica Kneza Branimira 30, 44000 Sisak</item>
    </derivirana_varijabla>
  </DomainObject.Predmet.StrankaListFormatedWithAdress>
  <DomainObject.Predmet.StrankaListFormatedWithAdressOIB>
    <izvorni_sadrzaj>
      <item>Ivan Prpić, OIB 16795120342, Ulica Kneza Branimira 30, 44000 Sisak</item>
    </izvorni_sadrzaj>
    <derivirana_varijabla naziv="DomainObject.Predmet.StrankaListFormatedWithAdressOIB_1">
      <item>Ivan Prpić, OIB 16795120342, Ulica Kneza Branimira 30, 44000 Sisak</item>
    </derivirana_varijabla>
  </DomainObject.Predmet.StrankaListFormatedWithAdressOIB>
  <DomainObject.Predmet.StrankaListNazivFormated>
    <izvorni_sadrzaj>
      <item>Ivan Prpić</item>
    </izvorni_sadrzaj>
    <derivirana_varijabla naziv="DomainObject.Predmet.StrankaListNazivFormated_1">
      <item>Ivan Prpić</item>
    </derivirana_varijabla>
  </DomainObject.Predmet.StrankaListNazivFormated>
  <DomainObject.Predmet.StrankaListNazivFormatedOIB>
    <izvorni_sadrzaj>
      <item>Ivan Prpić, OIB 16795120342</item>
    </izvorni_sadrzaj>
    <derivirana_varijabla naziv="DomainObject.Predmet.StrankaListNazivFormatedOIB_1">
      <item>Ivan Prpić, OIB 16795120342</item>
    </derivirana_varijabla>
  </DomainObject.Predmet.StrankaListNazivFormatedOIB>
  <DomainObject.Predmet.ProtuStrankaListFormated>
    <izvorni_sadrzaj>
      <item>Stečajna masa iza CUBUS društvo s ograničenom odgovornošću za građenje, trgovinu i usluge u stečaju</item>
    </izvorni_sadrzaj>
    <derivirana_varijabla naziv="DomainObject.Predmet.ProtuStrankaListFormated_1">
      <item>Stečajna masa iza CUBUS društvo s ograničenom odgovornošću za građenje, trgovinu i usluge u stečaju</item>
    </derivirana_varijabla>
  </DomainObject.Predmet.ProtuStrankaListFormated>
  <DomainObject.Predmet.ProtuStrankaListFormatedOIB>
    <izvorni_sadrzaj>
      <item>Stečajna masa iza CUBUS društvo s ograničenom odgovornošću za građenje, trgovinu i usluge u stečaju, OIB 48887690062</item>
    </izvorni_sadrzaj>
    <derivirana_varijabla naziv="DomainObject.Predmet.ProtuStrankaListFormatedOIB_1">
      <item>Stečajna masa iza CUBUS društvo s ograničenom odgovornošću za građenje, trgovinu i usluge u stečaju, OIB 48887690062</item>
    </derivirana_varijabla>
  </DomainObject.Predmet.ProtuStrankaListFormatedOIB>
  <DomainObject.Predmet.ProtuStrankaListFormatedWithAdress>
    <izvorni_sadrzaj>
      <item>Stečajna masa iza CUBUS društvo s ograničenom odgovornošću za građenje, trgovinu i usluge u stečaju, Hruševečka ulica 11, 10000 Zagreb</item>
    </izvorni_sadrzaj>
    <derivirana_varijabla naziv="DomainObject.Predmet.ProtuStrankaListFormatedWithAdress_1">
      <item>Stečajna masa iza CUBUS društvo s ograničenom odgovornošću za građenje, trgovinu i usluge u stečaju, Hruševečka ulica 11, 10000 Zagreb</item>
    </derivirana_varijabla>
  </DomainObject.Predmet.ProtuStrankaListFormatedWithAdress>
  <DomainObject.Predmet.ProtuStrankaListFormatedWithAdressOIB>
    <izvorni_sadrzaj>
      <item>Stečajna masa iza CUBUS društvo s ograničenom odgovornošću za građenje, trgovinu i usluge u stečaju, OIB 48887690062, Hruševečka ulica 11, 10000 Zagreb</item>
    </izvorni_sadrzaj>
    <derivirana_varijabla naziv="DomainObject.Predmet.ProtuStrankaListFormatedWithAdressOIB_1">
      <item>Stečajna masa iza CUBUS društvo s ograničenom odgovornošću za građenje, trgovinu i usluge u stečaju, OIB 48887690062, Hruševečka ulica 11, 10000 Zagreb</item>
    </derivirana_varijabla>
  </DomainObject.Predmet.ProtuStrankaListFormatedWithAdressOIB>
  <DomainObject.Predmet.ProtuStrankaListNazivFormated>
    <izvorni_sadrzaj>
      <item>Stečajna masa iza CUBUS društvo s ograničenom odgovornošću za građenje, trgovinu i usluge u stečaju</item>
    </izvorni_sadrzaj>
    <derivirana_varijabla naziv="DomainObject.Predmet.ProtuStrankaListNazivFormated_1">
      <item>Stečajna masa iza CUBUS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CUBUS društvo s ograničenom odgovornošću za građenje, trgovinu i usluge u stečaju, OIB 48887690062</item>
    </izvorni_sadrzaj>
    <derivirana_varijabla naziv="DomainObject.Predmet.ProtuStrankaListNazivFormatedOIB_1">
      <item>Stečajna masa iza CUBUS društvo s ograničenom odgovornošću za građenje, trgovinu i usluge u stečaju, OIB 48887690062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Prpić</izvorni_sadrzaj>
    <derivirana_varijabla naziv="DomainObject.Predmet.StrankaIDrugi_1">Ivan Prpić</derivirana_varijabla>
  </DomainObject.Predmet.StrankaIDrugi>
  <DomainObject.Predmet.ProtustrankaIDrugi>
    <izvorni_sadrzaj>Stečajna masa iza CUBUS društvo s ograničenom odgovornošću za građenje, trgovinu i usluge u stečaju</izvorni_sadrzaj>
    <derivirana_varijabla naziv="DomainObject.Predmet.ProtustrankaIDrugi_1">Stečajna masa iza CUBUS društvo s ograničenom odgovornošću za građenje, trgovinu i usluge u stečaju</derivirana_varijabla>
  </DomainObject.Predmet.ProtustrankaIDrugi>
  <DomainObject.Predmet.StrankaIDrugiAdressOIB>
    <izvorni_sadrzaj>Ivan Prpić, OIB 16795120342, Ulica Kneza Branimira 30, 44000 Sisak</izvorni_sadrzaj>
    <derivirana_varijabla naziv="DomainObject.Predmet.StrankaIDrugiAdressOIB_1">Ivan Prpić, OIB 16795120342, Ulica Kneza Branimira 30, 44000 Sisak</derivirana_varijabla>
  </DomainObject.Predmet.StrankaIDrugiAdressOIB>
  <DomainObject.Predmet.ProtustrankaIDrugiAdressOIB>
    <izvorni_sadrzaj>Stečajna masa iza CUBUS društvo s ograničenom odgovornošću za građenje, trgovinu i usluge u stečaju, OIB 48887690062, Hruševečka ulica 11, 10000 Zagreb</izvorni_sadrzaj>
    <derivirana_varijabla naziv="DomainObject.Predmet.ProtustrankaIDrugiAdressOIB_1">Stečajna masa iza CUBUS društvo s ograničenom odgovornošću za građenje, trgovinu i usluge u stečaju, OIB 48887690062, Hruševečka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CUBUS društvo s ograničenom odgovornošću za građenje, trgovinu i usluge u stečaju</item>
      <item>Ivan Prpić</item>
    </izvorni_sadrzaj>
    <derivirana_varijabla naziv="DomainObject.Predmet.SudioniciListNaziv_1">
      <item>Stečajna masa iza CUBUS društvo s ograničenom odgovornošću za građenje, trgovinu i usluge u stečaju</item>
      <item>Ivan Prpić</item>
    </derivirana_varijabla>
  </DomainObject.Predmet.SudioniciListNaziv>
  <DomainObject.Predmet.SudioniciListAdressOIB>
    <izvorni_sadrzaj>
      <item>Stečajna masa iza CUBUS društvo s ograničenom odgovornošću za građenje, trgovinu i usluge u stečaju, OIB 48887690062, Hruševečka ulica 11,10000 Zagreb</item>
      <item>Ivan Prpić, OIB 16795120342, Ulica Kneza Branimira 30,44000 Sisak</item>
    </izvorni_sadrzaj>
    <derivirana_varijabla naziv="DomainObject.Predmet.SudioniciListAdressOIB_1">
      <item>Stečajna masa iza CUBUS društvo s ograničenom odgovornošću za građenje, trgovinu i usluge u stečaju, OIB 48887690062, Hruševečka ulica 11,10000 Zagreb</item>
      <item>Ivan Prpić, OIB 16795120342, Ulica Kneza Branimira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48887690062</item>
      <item>, OIB 16795120342</item>
    </izvorni_sadrzaj>
    <derivirana_varijabla naziv="DomainObject.Predmet.SudioniciListNazivOIB_1">
      <item>, OIB 48887690062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St-257/2017-42</izvorni_sadrzaj>
    <derivirana_varijabla naziv="DomainObject.PredzadnjaOdlukaIzPredmeta.Oznaka_1">St-257/2017-42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2017.</izvorni_sadrzaj>
    <derivirana_varijabla naziv="DomainObject.Predmet.DatumPocetkaProcesa_1">11.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8A922-EE3C-4E9D-9270-EEBE92916A3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504</properties:Words>
  <properties:Characters>2657</properties:Characters>
  <properties:Lines>86</properties:Lines>
  <properties:Paragraphs>24</properties:Paragraphs>
  <properties:TotalTime>112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2016-05-16T11:02:00Z</dcterms:created>
  <dc:creator>VOTA NĂO Ŕ REGIONALIZAÇĂO! SIM AO REFORÇO DO MUNICIPALISMO!</dc:creator>
  <dc:description>A REGIONALIZAÇĂO É UM ERRO COLOSSAL!</dc:description>
  <cp:lastModifiedBy>Lea Rogina</cp:lastModifiedBy>
  <cp:lastPrinted>2019-11-06T07:59:00Z</cp:lastPrinted>
  <dcterms:modified xmlns:xsi="http://www.w3.org/2001/XMLSchema-instance" xsi:type="dcterms:W3CDTF">2019-11-06T08:03:00Z</dcterms:modified>
  <cp:revision>25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(St-257-17-45  rješenje o razrješenju stečajnog upravitelja  Obrazac 3. - cl.62.st.5.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